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32031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z w:val="30"/>
          <w:szCs w:val="30"/>
        </w:rPr>
        <w:t>年全国硕士研究生入学考试《传热学》考试大纲</w:t>
      </w:r>
    </w:p>
    <w:p w14:paraId="30FD46BC">
      <w:pPr>
        <w:spacing w:line="360" w:lineRule="auto"/>
        <w:rPr>
          <w:rFonts w:ascii="黑体" w:hAnsi="黑体" w:eastAsia="黑体"/>
          <w:sz w:val="24"/>
        </w:rPr>
      </w:pPr>
    </w:p>
    <w:p w14:paraId="487BF5A9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一、试卷满分及考试时间</w:t>
      </w:r>
    </w:p>
    <w:p w14:paraId="005A3D97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满分为1</w:t>
      </w:r>
      <w:r>
        <w:rPr>
          <w:rFonts w:ascii="宋体" w:hAnsi="宋体" w:eastAsia="宋体"/>
          <w:sz w:val="24"/>
        </w:rPr>
        <w:t>50分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考试时间为180分钟</w:t>
      </w:r>
    </w:p>
    <w:p w14:paraId="117EEB58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二、答题方式</w:t>
      </w:r>
    </w:p>
    <w:p w14:paraId="6EF7A45B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闭卷、笔试</w:t>
      </w:r>
    </w:p>
    <w:p w14:paraId="38230158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三、试卷题型结构</w:t>
      </w:r>
    </w:p>
    <w:p w14:paraId="6292CE44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填空题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ascii="宋体" w:hAnsi="宋体" w:eastAsia="宋体"/>
          <w:sz w:val="24"/>
        </w:rPr>
        <w:t>简答题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ascii="宋体" w:hAnsi="宋体" w:eastAsia="宋体"/>
          <w:sz w:val="24"/>
        </w:rPr>
        <w:t>计算题</w:t>
      </w:r>
    </w:p>
    <w:p w14:paraId="4445B5A0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四、适用学科专业</w:t>
      </w:r>
    </w:p>
    <w:p w14:paraId="72EAFB1C"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土木工程</w:t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>供热供燃气通风及空调工程方向</w:t>
      </w:r>
    </w:p>
    <w:p w14:paraId="7F169B7A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五、考核内容</w:t>
      </w:r>
    </w:p>
    <w:p w14:paraId="26D1160F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0 绪论                                               </w:t>
      </w:r>
    </w:p>
    <w:p w14:paraId="724BFBEF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0.1传热的三种基本方式</w:t>
      </w:r>
    </w:p>
    <w:p w14:paraId="269E6602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0.2传热过程</w:t>
      </w:r>
    </w:p>
    <w:p w14:paraId="7470CD88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第一章 导热理论基础                                 </w:t>
      </w:r>
    </w:p>
    <w:p w14:paraId="410A2DD4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1.1基本概念及傅立叶定律</w:t>
      </w:r>
    </w:p>
    <w:p w14:paraId="72A02ADA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1.2导热系数</w:t>
      </w:r>
    </w:p>
    <w:p w14:paraId="45DA9A1E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1.3导热微分方程式</w:t>
      </w:r>
    </w:p>
    <w:p w14:paraId="2A81F516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1.4导热过程的单值性条件</w:t>
      </w:r>
    </w:p>
    <w:p w14:paraId="1D9D822B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第二章 稳态导热                            </w:t>
      </w:r>
    </w:p>
    <w:p w14:paraId="430CFE71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2.1通过平壁的导热</w:t>
      </w:r>
    </w:p>
    <w:p w14:paraId="6DD6CD2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2.2通过复合平壁的导热</w:t>
      </w:r>
    </w:p>
    <w:p w14:paraId="5E4F4F6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2.3通过圆筒壁的导热</w:t>
      </w:r>
    </w:p>
    <w:p w14:paraId="7B4D1FD6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2.4通过肋壁的导热</w:t>
      </w:r>
    </w:p>
    <w:p w14:paraId="18C3BDDF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2.5通过接触面的导热</w:t>
      </w:r>
    </w:p>
    <w:p w14:paraId="05A95DBF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2.6二维稳态导热</w:t>
      </w:r>
    </w:p>
    <w:p w14:paraId="0B33D2E7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第三章 非稳态导热                                  </w:t>
      </w:r>
    </w:p>
    <w:p w14:paraId="268C6D3D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3.1非稳态导热的基本概念</w:t>
      </w:r>
    </w:p>
    <w:p w14:paraId="040128A9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3.2无限大平壁的瞬态导热</w:t>
      </w:r>
    </w:p>
    <w:p w14:paraId="5244A7FE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3.3其他形状物体的瞬态导热</w:t>
      </w:r>
    </w:p>
    <w:p w14:paraId="54AAD1BC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3.4周期性非稳态导热</w:t>
      </w:r>
    </w:p>
    <w:p w14:paraId="4638F4B7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第五章 对流换热分析                               </w:t>
      </w:r>
    </w:p>
    <w:p w14:paraId="6FF9A622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5.1对流换热概述</w:t>
      </w:r>
    </w:p>
    <w:p w14:paraId="63D06D9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5.2对流换热微分方程组</w:t>
      </w:r>
    </w:p>
    <w:p w14:paraId="1BF4A1EA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5.3边界层换热微分方程组的解</w:t>
      </w:r>
    </w:p>
    <w:p w14:paraId="0950205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5.4动量传递和热量传递的类比</w:t>
      </w:r>
    </w:p>
    <w:p w14:paraId="67997471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5.5相似理论基础</w:t>
      </w:r>
    </w:p>
    <w:p w14:paraId="1CA2B1CA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第六章 单相流体对流换热及准则关联式               </w:t>
      </w:r>
    </w:p>
    <w:p w14:paraId="1B60E326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6.1管内受迫流动换热</w:t>
      </w:r>
    </w:p>
    <w:p w14:paraId="619C290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6.2外掠圆管流动换热</w:t>
      </w:r>
    </w:p>
    <w:p w14:paraId="1C8CD9C3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6.3自然对流换热</w:t>
      </w:r>
    </w:p>
    <w:p w14:paraId="0205FE6E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第七章 凝结与沸腾换热                            </w:t>
      </w:r>
    </w:p>
    <w:p w14:paraId="2A7A7AB4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7.1凝结换热</w:t>
      </w:r>
    </w:p>
    <w:p w14:paraId="553B41A6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7.2沸腾换热</w:t>
      </w:r>
    </w:p>
    <w:p w14:paraId="6E5C55E5">
      <w:pPr>
        <w:spacing w:line="400" w:lineRule="exact"/>
        <w:ind w:firstLine="424" w:firstLineChars="176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第八章 热辐射的基本定律                         </w:t>
      </w:r>
    </w:p>
    <w:p w14:paraId="61DBBA7B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8.1基本概念</w:t>
      </w:r>
    </w:p>
    <w:p w14:paraId="3B07504D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8.2热辐射的基本定律</w:t>
      </w:r>
    </w:p>
    <w:p w14:paraId="4423E56B">
      <w:pPr>
        <w:spacing w:line="400" w:lineRule="exact"/>
        <w:ind w:firstLine="482" w:firstLineChars="200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第九章 辐射换热计算                               </w:t>
      </w:r>
    </w:p>
    <w:p w14:paraId="7EB95FBB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9.1黑表面间的辐射换热</w:t>
      </w:r>
    </w:p>
    <w:p w14:paraId="647050F9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9.2灰表面间的辐射换热</w:t>
      </w:r>
    </w:p>
    <w:p w14:paraId="6FD1A9F5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9.3角系数的确定方法</w:t>
      </w:r>
    </w:p>
    <w:p w14:paraId="26894EAE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9.4气体辐射</w:t>
      </w:r>
    </w:p>
    <w:p w14:paraId="2C0BED86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9.5太阳辐射</w:t>
      </w:r>
    </w:p>
    <w:p w14:paraId="236889B3">
      <w:pPr>
        <w:spacing w:line="400" w:lineRule="exact"/>
        <w:ind w:firstLine="482" w:firstLineChars="200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 xml:space="preserve">第十章 传热和换热器                      </w:t>
      </w:r>
    </w:p>
    <w:p w14:paraId="23199C14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10.1通过肋壁的传热</w:t>
      </w:r>
    </w:p>
    <w:p w14:paraId="1B065C0D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10.2有复合换热时的传热计算</w:t>
      </w:r>
    </w:p>
    <w:p w14:paraId="086084E5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10.3传热的增强和削弱</w:t>
      </w:r>
    </w:p>
    <w:p w14:paraId="4C1D7CA3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10.4换热器的形式和基本构造</w:t>
      </w:r>
    </w:p>
    <w:p w14:paraId="66387E28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10.5平均温度差</w:t>
      </w:r>
    </w:p>
    <w:p w14:paraId="203A9FC2">
      <w:pPr>
        <w:spacing w:line="400" w:lineRule="exact"/>
        <w:ind w:firstLine="465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10.6换热器计算</w:t>
      </w:r>
    </w:p>
    <w:p w14:paraId="2E0DBBD5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六、主要参考书目</w:t>
      </w:r>
    </w:p>
    <w:p w14:paraId="1F654C8A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lang w:val="en-US" w:eastAsia="zh-CN"/>
        </w:rPr>
        <w:t>朱彤等主编</w:t>
      </w:r>
      <w:r>
        <w:rPr>
          <w:rFonts w:hint="eastAsia" w:ascii="宋体" w:hAnsi="宋体" w:eastAsia="宋体"/>
          <w:sz w:val="24"/>
        </w:rPr>
        <w:t>.《传热学》（第</w:t>
      </w:r>
      <w:r>
        <w:rPr>
          <w:rFonts w:hint="eastAsia" w:ascii="宋体" w:hAnsi="宋体" w:eastAsia="宋体"/>
          <w:sz w:val="24"/>
          <w:lang w:val="en-US" w:eastAsia="zh-CN"/>
        </w:rPr>
        <w:t>7</w:t>
      </w:r>
      <w:r>
        <w:rPr>
          <w:rFonts w:hint="eastAsia" w:ascii="宋体" w:hAnsi="宋体" w:eastAsia="宋体"/>
          <w:sz w:val="24"/>
        </w:rPr>
        <w:t>版）.北京：中国建筑工业出版社，20</w:t>
      </w:r>
      <w:r>
        <w:rPr>
          <w:rFonts w:hint="eastAsia" w:ascii="宋体" w:hAnsi="宋体" w:eastAsia="宋体"/>
          <w:sz w:val="24"/>
          <w:lang w:val="en-US" w:eastAsia="zh-CN"/>
        </w:rPr>
        <w:t>20</w:t>
      </w:r>
      <w:r>
        <w:rPr>
          <w:rFonts w:ascii="宋体" w:hAnsi="宋体" w:eastAsia="宋体"/>
          <w:sz w:val="24"/>
        </w:rPr>
        <w:t>.</w:t>
      </w:r>
    </w:p>
    <w:p w14:paraId="18F87F6B">
      <w:pPr>
        <w:spacing w:line="360" w:lineRule="auto"/>
        <w:rPr>
          <w:rFonts w:ascii="仿宋" w:hAnsi="仿宋" w:eastAsia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900C419-7337-45B9-8546-6E4F8158DA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4E2E530D-C4C6-424A-9F2A-E292C601B70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25155DB-7B8F-4575-92BD-1BC61EF6D64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3ABABCB-0335-43E0-8D86-9799F161ED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xNDY3OTA2ZGZlYmFhNGM4YmQ1MmNiYjVkMTE0OGIifQ=="/>
  </w:docVars>
  <w:rsids>
    <w:rsidRoot w:val="00B26431"/>
    <w:rsid w:val="00031F38"/>
    <w:rsid w:val="000D191B"/>
    <w:rsid w:val="000F1E0C"/>
    <w:rsid w:val="005C2339"/>
    <w:rsid w:val="005E2DC6"/>
    <w:rsid w:val="007620AE"/>
    <w:rsid w:val="008226A3"/>
    <w:rsid w:val="00917540"/>
    <w:rsid w:val="00985829"/>
    <w:rsid w:val="009C0806"/>
    <w:rsid w:val="009C6547"/>
    <w:rsid w:val="00A1235C"/>
    <w:rsid w:val="00B142C8"/>
    <w:rsid w:val="00B26431"/>
    <w:rsid w:val="00E8448E"/>
    <w:rsid w:val="0BF60BBB"/>
    <w:rsid w:val="122A29C6"/>
    <w:rsid w:val="16AE0B99"/>
    <w:rsid w:val="30035644"/>
    <w:rsid w:val="328F56E5"/>
    <w:rsid w:val="47E66258"/>
    <w:rsid w:val="6A28732B"/>
    <w:rsid w:val="7044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576</Words>
  <Characters>672</Characters>
  <Lines>12</Lines>
  <Paragraphs>3</Paragraphs>
  <TotalTime>89</TotalTime>
  <ScaleCrop>false</ScaleCrop>
  <LinksUpToDate>false</LinksUpToDate>
  <CharactersWithSpaces>977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2023-06-21T04:09:00Z</dcterms:created>
  <dc:creator>yjsxy</dc:creator>
  <cp:lastModifiedBy>赵杰</cp:lastModifiedBy>
  <dcterms:modified xsi:type="dcterms:W3CDTF">2024-08-28T03:57:59Z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4842B58B3F2F4D958902C620E1B27C90_12</vt:lpwstr>
  </property>
</Properties>
</file>